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031" w:type="dxa"/>
        <w:tblInd w:w="108" w:type="dxa"/>
        <w:tblLayout w:type="fixed"/>
        <w:tblLook w:val="04A0" w:firstRow="1" w:lastRow="0" w:firstColumn="1" w:lastColumn="0" w:noHBand="0" w:noVBand="1"/>
      </w:tblPr>
      <w:tblGrid>
        <w:gridCol w:w="2694"/>
        <w:gridCol w:w="2659"/>
        <w:gridCol w:w="851"/>
        <w:gridCol w:w="3827"/>
      </w:tblGrid>
      <w:tr w:rsidR="00252322" w:rsidRPr="009C3826" w:rsidTr="00982C2C">
        <w:trPr>
          <w:trHeight w:val="555"/>
        </w:trPr>
        <w:tc>
          <w:tcPr>
            <w:tcW w:w="10031" w:type="dxa"/>
            <w:gridSpan w:val="4"/>
            <w:shd w:val="clear" w:color="auto" w:fill="D9D9D9" w:themeFill="background1" w:themeFillShade="D9"/>
            <w:vAlign w:val="center"/>
          </w:tcPr>
          <w:p w:rsidR="00252322" w:rsidRPr="005203F9" w:rsidRDefault="00252322" w:rsidP="00252322">
            <w:pPr>
              <w:jc w:val="center"/>
              <w:rPr>
                <w:rFonts w:ascii="Arial" w:hAnsi="Arial" w:cs="Arial"/>
                <w:b/>
                <w:sz w:val="28"/>
                <w:szCs w:val="28"/>
              </w:rPr>
            </w:pPr>
            <w:r w:rsidRPr="005203F9">
              <w:rPr>
                <w:rFonts w:ascii="Arial" w:hAnsi="Arial" w:cs="Arial"/>
                <w:b/>
                <w:sz w:val="28"/>
                <w:szCs w:val="28"/>
              </w:rPr>
              <w:t>TEKNOLOJİ ve TASARIM DERS PLANI</w:t>
            </w:r>
          </w:p>
        </w:tc>
      </w:tr>
      <w:tr w:rsidR="005203F9" w:rsidRPr="009C3826" w:rsidTr="00982C2C">
        <w:trPr>
          <w:trHeight w:val="4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SINIFLAR</w:t>
            </w:r>
          </w:p>
        </w:tc>
        <w:tc>
          <w:tcPr>
            <w:tcW w:w="7337" w:type="dxa"/>
            <w:gridSpan w:val="3"/>
            <w:vAlign w:val="center"/>
          </w:tcPr>
          <w:p w:rsidR="005203F9" w:rsidRPr="006773CD" w:rsidRDefault="006773CD" w:rsidP="009C3826">
            <w:pPr>
              <w:rPr>
                <w:rFonts w:ascii="Arial" w:hAnsi="Arial" w:cs="Arial"/>
              </w:rPr>
            </w:pPr>
            <w:r>
              <w:rPr>
                <w:rFonts w:ascii="Arial" w:hAnsi="Arial" w:cs="Arial"/>
              </w:rPr>
              <w:t>7,</w:t>
            </w:r>
          </w:p>
        </w:tc>
      </w:tr>
      <w:tr w:rsidR="005203F9" w:rsidRPr="009C3826" w:rsidTr="00401F81">
        <w:trPr>
          <w:trHeight w:val="286"/>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SÜRE</w:t>
            </w:r>
          </w:p>
        </w:tc>
        <w:tc>
          <w:tcPr>
            <w:tcW w:w="2659" w:type="dxa"/>
            <w:vAlign w:val="center"/>
          </w:tcPr>
          <w:p w:rsidR="005203F9" w:rsidRPr="00861C6A" w:rsidRDefault="00861C6A" w:rsidP="00252322">
            <w:pPr>
              <w:rPr>
                <w:rFonts w:ascii="Arial" w:hAnsi="Arial" w:cs="Arial"/>
              </w:rPr>
            </w:pPr>
            <w:r w:rsidRPr="00861C6A">
              <w:rPr>
                <w:rFonts w:ascii="Arial" w:hAnsi="Arial" w:cs="Arial"/>
              </w:rPr>
              <w:t>2 Ders Saati</w:t>
            </w:r>
          </w:p>
        </w:tc>
        <w:tc>
          <w:tcPr>
            <w:tcW w:w="851" w:type="dxa"/>
            <w:shd w:val="clear" w:color="auto" w:fill="D9D9D9" w:themeFill="background1" w:themeFillShade="D9"/>
            <w:vAlign w:val="center"/>
          </w:tcPr>
          <w:p w:rsidR="005203F9" w:rsidRPr="006773CD" w:rsidRDefault="005203F9" w:rsidP="00C0152F">
            <w:pPr>
              <w:rPr>
                <w:rFonts w:ascii="Arial" w:hAnsi="Arial" w:cs="Arial"/>
                <w:b/>
              </w:rPr>
            </w:pPr>
            <w:r w:rsidRPr="006773CD">
              <w:rPr>
                <w:rFonts w:ascii="Arial" w:hAnsi="Arial" w:cs="Arial"/>
                <w:b/>
              </w:rPr>
              <w:t>Tarih</w:t>
            </w:r>
          </w:p>
        </w:tc>
        <w:tc>
          <w:tcPr>
            <w:tcW w:w="3827" w:type="dxa"/>
            <w:vAlign w:val="center"/>
          </w:tcPr>
          <w:p w:rsidR="005203F9" w:rsidRPr="006773CD" w:rsidRDefault="005203F9" w:rsidP="00401F81">
            <w:pPr>
              <w:rPr>
                <w:rFonts w:ascii="Arial" w:hAnsi="Arial" w:cs="Arial"/>
              </w:rPr>
            </w:pPr>
            <w:r w:rsidRPr="006773CD">
              <w:rPr>
                <w:rFonts w:ascii="Arial" w:hAnsi="Arial" w:cs="Arial"/>
              </w:rPr>
              <w:t xml:space="preserve">( </w:t>
            </w:r>
            <w:r w:rsidR="00401F81">
              <w:rPr>
                <w:rFonts w:ascii="Arial" w:hAnsi="Arial" w:cs="Arial"/>
              </w:rPr>
              <w:t>30 Ekim</w:t>
            </w:r>
            <w:r w:rsidR="00B74699">
              <w:rPr>
                <w:rFonts w:ascii="Arial" w:hAnsi="Arial" w:cs="Arial"/>
              </w:rPr>
              <w:t>-</w:t>
            </w:r>
            <w:r w:rsidR="00401F81">
              <w:rPr>
                <w:rFonts w:ascii="Arial" w:hAnsi="Arial" w:cs="Arial"/>
              </w:rPr>
              <w:t xml:space="preserve">03 Kasım </w:t>
            </w:r>
            <w:r w:rsidR="005C591C">
              <w:rPr>
                <w:rFonts w:ascii="Arial" w:hAnsi="Arial" w:cs="Arial"/>
              </w:rPr>
              <w:t>2017</w:t>
            </w:r>
            <w:r w:rsidR="00421D9E">
              <w:rPr>
                <w:rFonts w:ascii="Arial" w:hAnsi="Arial" w:cs="Arial"/>
              </w:rPr>
              <w:t xml:space="preserve"> </w:t>
            </w:r>
            <w:r w:rsidR="005C591C">
              <w:rPr>
                <w:rFonts w:ascii="Arial" w:hAnsi="Arial" w:cs="Arial"/>
              </w:rPr>
              <w:t>)</w:t>
            </w:r>
          </w:p>
        </w:tc>
      </w:tr>
      <w:tr w:rsidR="005203F9" w:rsidRPr="009C3826" w:rsidTr="00401F81">
        <w:trPr>
          <w:trHeight w:val="29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ÖĞRENME ALANI</w:t>
            </w:r>
          </w:p>
        </w:tc>
        <w:tc>
          <w:tcPr>
            <w:tcW w:w="7337" w:type="dxa"/>
            <w:gridSpan w:val="3"/>
            <w:vAlign w:val="center"/>
          </w:tcPr>
          <w:p w:rsidR="005203F9" w:rsidRPr="00256379" w:rsidRDefault="00913517" w:rsidP="009E12C1">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sidR="009E12C1">
              <w:rPr>
                <w:rFonts w:ascii="Arial" w:hAnsi="Arial" w:cs="Arial"/>
                <w:b/>
                <w:bCs/>
              </w:rPr>
              <w:t>TASARIM SÜRECİ VE TANITIM</w:t>
            </w:r>
          </w:p>
        </w:tc>
      </w:tr>
      <w:tr w:rsidR="005203F9" w:rsidRPr="009C3826" w:rsidTr="00401F81">
        <w:trPr>
          <w:trHeight w:val="256"/>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ÜNİTE</w:t>
            </w:r>
          </w:p>
        </w:tc>
        <w:tc>
          <w:tcPr>
            <w:tcW w:w="7337" w:type="dxa"/>
            <w:gridSpan w:val="3"/>
            <w:vAlign w:val="center"/>
          </w:tcPr>
          <w:p w:rsidR="005203F9" w:rsidRPr="00256379" w:rsidRDefault="00913517" w:rsidP="00AF27CB">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Pr>
                <w:rFonts w:ascii="Arial" w:hAnsi="Arial" w:cs="Arial"/>
                <w:b/>
                <w:bCs/>
              </w:rPr>
              <w:t>1</w:t>
            </w:r>
            <w:r w:rsidR="00EC6EC2">
              <w:rPr>
                <w:rFonts w:ascii="Arial" w:hAnsi="Arial" w:cs="Arial"/>
                <w:b/>
                <w:bCs/>
              </w:rPr>
              <w:t>. T</w:t>
            </w:r>
            <w:r w:rsidR="00AF27CB">
              <w:rPr>
                <w:rFonts w:ascii="Arial" w:hAnsi="Arial" w:cs="Arial"/>
                <w:b/>
                <w:bCs/>
              </w:rPr>
              <w:t>ASARIM ODAKLI SÜREÇ</w:t>
            </w:r>
          </w:p>
        </w:tc>
      </w:tr>
      <w:tr w:rsidR="005203F9" w:rsidRPr="009C3826" w:rsidTr="00401F81">
        <w:trPr>
          <w:trHeight w:val="996"/>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AMAÇ</w:t>
            </w:r>
          </w:p>
        </w:tc>
        <w:tc>
          <w:tcPr>
            <w:tcW w:w="7337" w:type="dxa"/>
            <w:gridSpan w:val="3"/>
            <w:vAlign w:val="center"/>
          </w:tcPr>
          <w:p w:rsidR="005203F9" w:rsidRPr="00913517" w:rsidRDefault="00913517" w:rsidP="00256379">
            <w:pPr>
              <w:pStyle w:val="NormalWeb"/>
              <w:rPr>
                <w:rFonts w:ascii="Arial" w:hAnsi="Arial" w:cs="Arial"/>
                <w:sz w:val="22"/>
                <w:szCs w:val="22"/>
              </w:rPr>
            </w:pPr>
            <w:r w:rsidRPr="00913517">
              <w:rPr>
                <w:rFonts w:ascii="Arial" w:hAnsi="Arial" w:cs="Arial"/>
                <w:color w:val="000000"/>
                <w:sz w:val="22"/>
                <w:szCs w:val="22"/>
              </w:rPr>
              <w:t>Bu ünitede tasarım süreci ve tanıtımın, problem tanımlama, araştırma, planlama, oluşturma ve değerlendirme basamaklarından oluştuğunun ve bu sürecin hem bireysel hem de iş birliği yapılarak uygulanabileceğinin öğrenilmesi amaçlanır.</w:t>
            </w:r>
          </w:p>
        </w:tc>
      </w:tr>
      <w:tr w:rsidR="005203F9" w:rsidRPr="009C3826" w:rsidTr="00401F81">
        <w:trPr>
          <w:trHeight w:val="308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KAZANIMLAR</w:t>
            </w:r>
          </w:p>
        </w:tc>
        <w:tc>
          <w:tcPr>
            <w:tcW w:w="7337" w:type="dxa"/>
            <w:gridSpan w:val="3"/>
            <w:vAlign w:val="center"/>
          </w:tcPr>
          <w:p w:rsidR="001F22D1" w:rsidRPr="00F411D0" w:rsidRDefault="0074020D" w:rsidP="001F22D1">
            <w:pPr>
              <w:pStyle w:val="NormalWeb"/>
              <w:rPr>
                <w:rFonts w:ascii="Arial" w:hAnsi="Arial" w:cs="Arial"/>
                <w:sz w:val="22"/>
                <w:szCs w:val="22"/>
              </w:rPr>
            </w:pPr>
            <w:r w:rsidRPr="0074020D">
              <w:rPr>
                <w:rFonts w:ascii="Arial" w:hAnsi="Arial" w:cs="Arial"/>
                <w:b/>
                <w:bCs/>
                <w:color w:val="000000"/>
                <w:sz w:val="22"/>
                <w:szCs w:val="22"/>
              </w:rPr>
              <w:t>B. 1. 3. Belirlediği probleme yönelik çözüm önerileri geliştirebileceğini ifade eder.</w:t>
            </w:r>
            <w:r>
              <w:rPr>
                <w:rFonts w:ascii="Arial" w:hAnsi="Arial" w:cs="Arial"/>
                <w:sz w:val="22"/>
                <w:szCs w:val="22"/>
              </w:rPr>
              <w:br/>
            </w:r>
            <w:r w:rsidRPr="0074020D">
              <w:rPr>
                <w:rFonts w:ascii="Arial" w:hAnsi="Arial" w:cs="Arial"/>
                <w:b/>
                <w:bCs/>
                <w:color w:val="000000"/>
                <w:sz w:val="22"/>
                <w:szCs w:val="22"/>
              </w:rPr>
              <w:t>B. 1. 4. Tasarım sürecinin araştırma basamaklarını söyler.</w:t>
            </w:r>
            <w:r>
              <w:rPr>
                <w:rFonts w:ascii="Arial" w:hAnsi="Arial" w:cs="Arial"/>
                <w:sz w:val="22"/>
                <w:szCs w:val="22"/>
              </w:rPr>
              <w:t xml:space="preserve"> </w:t>
            </w:r>
            <w:r w:rsidRPr="0074020D">
              <w:rPr>
                <w:rFonts w:ascii="Arial" w:hAnsi="Arial" w:cs="Arial"/>
                <w:color w:val="000000"/>
                <w:sz w:val="22"/>
                <w:szCs w:val="22"/>
              </w:rPr>
              <w:t>Doğru veri kaynaklarına ulaşma yollarına dikkat edilmesi, veri toplama aşamasında çözüm önerisine yönelik karşılaşılan benzer tasarımlar tespit edildiğinde etik kurallara uyularak belirlenen problemin değiştirilebileceği veya mevcut tasarımın geliştirilmesi yoluna gidilebileceği vurgulanır.</w:t>
            </w:r>
            <w:r>
              <w:rPr>
                <w:rFonts w:ascii="Arial" w:hAnsi="Arial" w:cs="Arial"/>
                <w:sz w:val="22"/>
                <w:szCs w:val="22"/>
              </w:rPr>
              <w:br/>
            </w:r>
            <w:r w:rsidRPr="0074020D">
              <w:rPr>
                <w:rFonts w:ascii="Arial" w:hAnsi="Arial" w:cs="Arial"/>
                <w:b/>
                <w:bCs/>
                <w:color w:val="000000"/>
                <w:sz w:val="22"/>
                <w:szCs w:val="22"/>
              </w:rPr>
              <w:t xml:space="preserve">B. 1. 5. Tasarım geliştirme </w:t>
            </w:r>
            <w:proofErr w:type="gramStart"/>
            <w:r w:rsidRPr="0074020D">
              <w:rPr>
                <w:rFonts w:ascii="Arial" w:hAnsi="Arial" w:cs="Arial"/>
                <w:b/>
                <w:bCs/>
                <w:color w:val="000000"/>
                <w:sz w:val="22"/>
                <w:szCs w:val="22"/>
              </w:rPr>
              <w:t>kriterlerini</w:t>
            </w:r>
            <w:proofErr w:type="gramEnd"/>
            <w:r w:rsidRPr="0074020D">
              <w:rPr>
                <w:rFonts w:ascii="Arial" w:hAnsi="Arial" w:cs="Arial"/>
                <w:b/>
                <w:bCs/>
                <w:color w:val="000000"/>
                <w:sz w:val="22"/>
                <w:szCs w:val="22"/>
              </w:rPr>
              <w:t xml:space="preserve"> söyler.</w:t>
            </w:r>
            <w:r>
              <w:rPr>
                <w:rFonts w:ascii="Arial" w:hAnsi="Arial" w:cs="Arial"/>
                <w:sz w:val="22"/>
                <w:szCs w:val="22"/>
              </w:rPr>
              <w:t xml:space="preserve"> </w:t>
            </w:r>
            <w:r w:rsidRPr="0074020D">
              <w:rPr>
                <w:rFonts w:ascii="Arial" w:hAnsi="Arial" w:cs="Arial"/>
                <w:color w:val="000000"/>
                <w:sz w:val="22"/>
                <w:szCs w:val="22"/>
              </w:rPr>
              <w:t xml:space="preserve">Ergonomik, estetik, yaratıcı, özgün, yalın, işlevsel, bakım ve tamir kolaylığı gibi kullanıcı ihtiyaçları ile dayanıklı, kolay bulunabilir, geri dönüşüme uygun, ekonomik olma gibi </w:t>
            </w:r>
            <w:proofErr w:type="gramStart"/>
            <w:r w:rsidRPr="0074020D">
              <w:rPr>
                <w:rFonts w:ascii="Arial" w:hAnsi="Arial" w:cs="Arial"/>
                <w:color w:val="000000"/>
                <w:sz w:val="22"/>
                <w:szCs w:val="22"/>
              </w:rPr>
              <w:t>kriterler</w:t>
            </w:r>
            <w:proofErr w:type="gramEnd"/>
            <w:r w:rsidRPr="0074020D">
              <w:rPr>
                <w:rFonts w:ascii="Arial" w:hAnsi="Arial" w:cs="Arial"/>
                <w:color w:val="000000"/>
                <w:sz w:val="22"/>
                <w:szCs w:val="22"/>
              </w:rPr>
              <w:t xml:space="preserve"> üzerinde durulur. Tasarımı oluşturma sürecinde çevresel faktörlere göre bu </w:t>
            </w:r>
            <w:proofErr w:type="gramStart"/>
            <w:r w:rsidRPr="0074020D">
              <w:rPr>
                <w:rFonts w:ascii="Arial" w:hAnsi="Arial" w:cs="Arial"/>
                <w:color w:val="000000"/>
                <w:sz w:val="22"/>
                <w:szCs w:val="22"/>
              </w:rPr>
              <w:t>kriterlere</w:t>
            </w:r>
            <w:proofErr w:type="gramEnd"/>
            <w:r w:rsidRPr="0074020D">
              <w:rPr>
                <w:rFonts w:ascii="Arial" w:hAnsi="Arial" w:cs="Arial"/>
                <w:color w:val="000000"/>
                <w:sz w:val="22"/>
                <w:szCs w:val="22"/>
              </w:rPr>
              <w:t xml:space="preserve"> dikkat edilir.</w:t>
            </w:r>
          </w:p>
        </w:tc>
      </w:tr>
      <w:tr w:rsidR="005203F9" w:rsidRPr="009C3826" w:rsidTr="00401F81">
        <w:trPr>
          <w:trHeight w:val="39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DEĞERLER</w:t>
            </w:r>
          </w:p>
        </w:tc>
        <w:tc>
          <w:tcPr>
            <w:tcW w:w="7337" w:type="dxa"/>
            <w:gridSpan w:val="3"/>
            <w:vAlign w:val="center"/>
          </w:tcPr>
          <w:p w:rsidR="005203F9" w:rsidRPr="006773CD" w:rsidRDefault="003D3919" w:rsidP="003D3919">
            <w:pPr>
              <w:rPr>
                <w:rFonts w:ascii="Arial" w:hAnsi="Arial" w:cs="Arial"/>
              </w:rPr>
            </w:pPr>
            <w:r>
              <w:rPr>
                <w:rStyle w:val="fontstyle01"/>
                <w:rFonts w:ascii="Arial" w:hAnsi="Arial" w:cs="Arial"/>
                <w:sz w:val="22"/>
                <w:szCs w:val="22"/>
              </w:rPr>
              <w:t xml:space="preserve">Sabır, Çalışkanlık, </w:t>
            </w:r>
            <w:r w:rsidR="001F22D1">
              <w:rPr>
                <w:rStyle w:val="fontstyle01"/>
                <w:rFonts w:ascii="Arial" w:hAnsi="Arial" w:cs="Arial"/>
                <w:sz w:val="22"/>
                <w:szCs w:val="22"/>
              </w:rPr>
              <w:t>D</w:t>
            </w:r>
            <w:r w:rsidR="001F22D1" w:rsidRPr="006773CD">
              <w:rPr>
                <w:rStyle w:val="fontstyle01"/>
                <w:rFonts w:ascii="Arial" w:hAnsi="Arial" w:cs="Arial"/>
                <w:sz w:val="22"/>
                <w:szCs w:val="22"/>
              </w:rPr>
              <w:t>uyarlılık</w:t>
            </w:r>
            <w:r w:rsidR="001F22D1">
              <w:rPr>
                <w:rStyle w:val="fontstyle01"/>
                <w:rFonts w:ascii="Arial" w:hAnsi="Arial" w:cs="Arial"/>
                <w:sz w:val="22"/>
                <w:szCs w:val="22"/>
              </w:rPr>
              <w:t xml:space="preserve">, </w:t>
            </w:r>
            <w:r w:rsidR="00421D9E">
              <w:rPr>
                <w:rStyle w:val="fontstyle01"/>
                <w:rFonts w:ascii="Arial" w:hAnsi="Arial" w:cs="Arial"/>
                <w:sz w:val="22"/>
                <w:szCs w:val="22"/>
              </w:rPr>
              <w:t xml:space="preserve">Yardımseverlik, </w:t>
            </w:r>
            <w:r w:rsidR="001F22D1">
              <w:rPr>
                <w:rStyle w:val="fontstyle01"/>
                <w:rFonts w:ascii="Arial" w:hAnsi="Arial" w:cs="Arial"/>
                <w:sz w:val="22"/>
                <w:szCs w:val="22"/>
              </w:rPr>
              <w:t>Dürüstlük, Saygı,</w:t>
            </w:r>
          </w:p>
        </w:tc>
      </w:tr>
      <w:tr w:rsidR="005203F9" w:rsidRPr="009C3826" w:rsidTr="00401F81">
        <w:trPr>
          <w:trHeight w:val="39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TEMEL BECERİLER</w:t>
            </w:r>
          </w:p>
        </w:tc>
        <w:tc>
          <w:tcPr>
            <w:tcW w:w="7337" w:type="dxa"/>
            <w:gridSpan w:val="3"/>
            <w:vAlign w:val="center"/>
          </w:tcPr>
          <w:p w:rsidR="005203F9" w:rsidRPr="001F22D1" w:rsidRDefault="006773CD" w:rsidP="00401F81">
            <w:pPr>
              <w:jc w:val="both"/>
              <w:rPr>
                <w:rFonts w:ascii="Arial" w:eastAsia="Times New Roman" w:hAnsi="Arial" w:cs="Arial"/>
                <w:lang w:eastAsia="tr-TR"/>
              </w:rPr>
            </w:pPr>
            <w:r w:rsidRPr="001F22D1">
              <w:rPr>
                <w:rStyle w:val="fontstyle01"/>
                <w:rFonts w:ascii="Arial" w:hAnsi="Arial" w:cs="Arial"/>
                <w:sz w:val="22"/>
                <w:szCs w:val="22"/>
              </w:rPr>
              <w:t xml:space="preserve">Ana Dilde İletişim, </w:t>
            </w:r>
            <w:r w:rsidR="001F22D1" w:rsidRPr="001F22D1">
              <w:rPr>
                <w:rFonts w:ascii="Arial" w:eastAsia="Times New Roman" w:hAnsi="Arial" w:cs="Arial"/>
                <w:lang w:eastAsia="tr-TR"/>
              </w:rPr>
              <w:t>Girişimcilik</w:t>
            </w:r>
            <w:r w:rsidR="001F22D1" w:rsidRPr="001F22D1">
              <w:rPr>
                <w:rStyle w:val="fontstyle01"/>
                <w:rFonts w:ascii="Arial" w:hAnsi="Arial" w:cs="Arial"/>
                <w:sz w:val="22"/>
                <w:szCs w:val="22"/>
              </w:rPr>
              <w:t>,</w:t>
            </w:r>
            <w:r w:rsidR="001F22D1" w:rsidRPr="001F22D1">
              <w:rPr>
                <w:rFonts w:ascii="Arial" w:eastAsia="Times New Roman" w:hAnsi="Arial" w:cs="Arial"/>
                <w:lang w:eastAsia="tr-TR"/>
              </w:rPr>
              <w:t xml:space="preserve"> </w:t>
            </w:r>
            <w:r w:rsidR="00401F81">
              <w:rPr>
                <w:rFonts w:ascii="Arial" w:eastAsia="Times New Roman" w:hAnsi="Arial" w:cs="Arial"/>
                <w:lang w:eastAsia="tr-TR"/>
              </w:rPr>
              <w:t>Dijital Yetkinlik</w:t>
            </w:r>
            <w:r w:rsidR="00AF27CB">
              <w:rPr>
                <w:rFonts w:ascii="Arial" w:eastAsia="Times New Roman" w:hAnsi="Arial" w:cs="Arial"/>
                <w:lang w:eastAsia="tr-TR"/>
              </w:rPr>
              <w:t>, Öğrenmeyi Öğrenme</w:t>
            </w:r>
          </w:p>
        </w:tc>
      </w:tr>
      <w:tr w:rsidR="005203F9" w:rsidRPr="009C3826" w:rsidTr="00401F81">
        <w:trPr>
          <w:trHeight w:val="571"/>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YÖNTEM - TEKNİKLER</w:t>
            </w:r>
          </w:p>
        </w:tc>
        <w:tc>
          <w:tcPr>
            <w:tcW w:w="7337" w:type="dxa"/>
            <w:gridSpan w:val="3"/>
            <w:vAlign w:val="center"/>
          </w:tcPr>
          <w:p w:rsidR="005203F9" w:rsidRPr="00B74699" w:rsidRDefault="00B74699" w:rsidP="003D3919">
            <w:pPr>
              <w:rPr>
                <w:rFonts w:ascii="Arial" w:hAnsi="Arial" w:cs="Arial"/>
              </w:rPr>
            </w:pPr>
            <w:r>
              <w:rPr>
                <w:rFonts w:ascii="Arial" w:hAnsi="Arial" w:cs="Arial"/>
              </w:rPr>
              <w:t xml:space="preserve">Anlatım, </w:t>
            </w:r>
            <w:r w:rsidR="00D3441B">
              <w:rPr>
                <w:rFonts w:ascii="Arial" w:hAnsi="Arial" w:cs="Arial"/>
              </w:rPr>
              <w:t xml:space="preserve">Tartışma, Soru Cevap, </w:t>
            </w:r>
            <w:r w:rsidR="007A205C">
              <w:rPr>
                <w:rFonts w:ascii="Arial" w:hAnsi="Arial" w:cs="Arial"/>
              </w:rPr>
              <w:t>Beyin Fırtınası</w:t>
            </w:r>
            <w:r>
              <w:rPr>
                <w:rFonts w:ascii="Arial" w:hAnsi="Arial" w:cs="Arial"/>
              </w:rPr>
              <w:t>,</w:t>
            </w:r>
            <w:r w:rsidR="003D3919">
              <w:rPr>
                <w:rFonts w:ascii="Arial" w:hAnsi="Arial" w:cs="Arial"/>
              </w:rPr>
              <w:t xml:space="preserve"> Araştırma Yoluyla Öğrenme,</w:t>
            </w:r>
            <w:r w:rsidR="001F22D1">
              <w:rPr>
                <w:rFonts w:ascii="Arial" w:hAnsi="Arial" w:cs="Arial"/>
              </w:rPr>
              <w:t xml:space="preserve"> </w:t>
            </w:r>
            <w:r>
              <w:rPr>
                <w:rFonts w:ascii="Arial" w:hAnsi="Arial" w:cs="Arial"/>
              </w:rPr>
              <w:t>Problem Çözme</w:t>
            </w:r>
            <w:r w:rsidR="00D3441B">
              <w:rPr>
                <w:rFonts w:ascii="Arial" w:hAnsi="Arial" w:cs="Arial"/>
              </w:rPr>
              <w:t>, Grup Çalışması,</w:t>
            </w:r>
          </w:p>
        </w:tc>
      </w:tr>
      <w:tr w:rsidR="005203F9" w:rsidRPr="009C3826" w:rsidTr="00401F81">
        <w:trPr>
          <w:trHeight w:val="325"/>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ARAÇ-GEREÇLER</w:t>
            </w:r>
          </w:p>
        </w:tc>
        <w:tc>
          <w:tcPr>
            <w:tcW w:w="7337" w:type="dxa"/>
            <w:gridSpan w:val="3"/>
            <w:vAlign w:val="center"/>
          </w:tcPr>
          <w:p w:rsidR="005203F9" w:rsidRPr="00B74699" w:rsidRDefault="004C4593" w:rsidP="00D3441B">
            <w:pPr>
              <w:rPr>
                <w:rFonts w:ascii="Arial" w:hAnsi="Arial" w:cs="Arial"/>
              </w:rPr>
            </w:pPr>
            <w:r w:rsidRPr="00B74699">
              <w:rPr>
                <w:rFonts w:ascii="Arial" w:hAnsi="Arial" w:cs="Arial"/>
              </w:rPr>
              <w:t>Gör</w:t>
            </w:r>
            <w:r w:rsidR="009402C9" w:rsidRPr="00B74699">
              <w:rPr>
                <w:rFonts w:ascii="Arial" w:hAnsi="Arial" w:cs="Arial"/>
              </w:rPr>
              <w:t>sel Sunum</w:t>
            </w:r>
            <w:r w:rsidR="002D57F1" w:rsidRPr="00B74699">
              <w:rPr>
                <w:rFonts w:ascii="Arial" w:hAnsi="Arial" w:cs="Arial"/>
              </w:rPr>
              <w:t>, (Akıllı tah</w:t>
            </w:r>
            <w:r w:rsidR="008C5A02" w:rsidRPr="00B74699">
              <w:rPr>
                <w:rFonts w:ascii="Arial" w:hAnsi="Arial" w:cs="Arial"/>
              </w:rPr>
              <w:t>ta / Projeksiyon</w:t>
            </w:r>
            <w:r w:rsidR="001F22D1">
              <w:rPr>
                <w:rFonts w:ascii="Arial" w:hAnsi="Arial" w:cs="Arial"/>
              </w:rPr>
              <w:t>), Ürün Dosyası</w:t>
            </w:r>
          </w:p>
        </w:tc>
      </w:tr>
      <w:tr w:rsidR="005203F9" w:rsidRPr="009C3826" w:rsidTr="00401F81">
        <w:trPr>
          <w:trHeight w:val="66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KAVRAM – BİLGİLER</w:t>
            </w:r>
          </w:p>
        </w:tc>
        <w:tc>
          <w:tcPr>
            <w:tcW w:w="7337" w:type="dxa"/>
            <w:gridSpan w:val="3"/>
            <w:vAlign w:val="center"/>
          </w:tcPr>
          <w:p w:rsidR="005203F9" w:rsidRPr="006773CD" w:rsidRDefault="003D3919" w:rsidP="00A14EB4">
            <w:pPr>
              <w:rPr>
                <w:rFonts w:ascii="Arial" w:hAnsi="Arial" w:cs="Arial"/>
              </w:rPr>
            </w:pPr>
            <w:r>
              <w:rPr>
                <w:rFonts w:ascii="Arial" w:hAnsi="Arial" w:cs="Arial"/>
                <w:color w:val="000000"/>
              </w:rPr>
              <w:t>Problem çözüm</w:t>
            </w:r>
            <w:r w:rsidR="00401F81">
              <w:rPr>
                <w:rFonts w:ascii="Arial" w:hAnsi="Arial" w:cs="Arial"/>
                <w:color w:val="000000"/>
              </w:rPr>
              <w:t xml:space="preserve">lerinde </w:t>
            </w:r>
            <w:r>
              <w:rPr>
                <w:rFonts w:ascii="Arial" w:hAnsi="Arial" w:cs="Arial"/>
                <w:color w:val="000000"/>
              </w:rPr>
              <w:t xml:space="preserve">etik yaklaşım, Tasarımı geliştirme </w:t>
            </w:r>
            <w:proofErr w:type="gramStart"/>
            <w:r>
              <w:rPr>
                <w:rFonts w:ascii="Arial" w:hAnsi="Arial" w:cs="Arial"/>
                <w:color w:val="000000"/>
              </w:rPr>
              <w:t>kriterleri</w:t>
            </w:r>
            <w:proofErr w:type="gramEnd"/>
            <w:r>
              <w:rPr>
                <w:rFonts w:ascii="Arial" w:hAnsi="Arial" w:cs="Arial"/>
                <w:color w:val="000000"/>
              </w:rPr>
              <w:t xml:space="preserve">, </w:t>
            </w:r>
            <w:proofErr w:type="spellStart"/>
            <w:r>
              <w:rPr>
                <w:rFonts w:ascii="Arial" w:hAnsi="Arial" w:cs="Arial"/>
                <w:color w:val="000000"/>
              </w:rPr>
              <w:t>ergo</w:t>
            </w:r>
            <w:r w:rsidR="00401F81">
              <w:rPr>
                <w:rFonts w:ascii="Arial" w:hAnsi="Arial" w:cs="Arial"/>
                <w:color w:val="000000"/>
              </w:rPr>
              <w:t>-</w:t>
            </w:r>
            <w:r>
              <w:rPr>
                <w:rFonts w:ascii="Arial" w:hAnsi="Arial" w:cs="Arial"/>
                <w:color w:val="000000"/>
              </w:rPr>
              <w:t>nomik</w:t>
            </w:r>
            <w:proofErr w:type="spellEnd"/>
            <w:r>
              <w:rPr>
                <w:rFonts w:ascii="Arial" w:hAnsi="Arial" w:cs="Arial"/>
                <w:color w:val="000000"/>
              </w:rPr>
              <w:t xml:space="preserve">, estetik, </w:t>
            </w:r>
            <w:r w:rsidR="00A61A50">
              <w:rPr>
                <w:rFonts w:ascii="Arial" w:hAnsi="Arial" w:cs="Arial"/>
                <w:color w:val="000000"/>
              </w:rPr>
              <w:t xml:space="preserve">yaratıcı, özgün, işlevsel, bakım tamir kolaylığı, </w:t>
            </w:r>
            <w:proofErr w:type="spellStart"/>
            <w:r w:rsidR="00A61A50">
              <w:rPr>
                <w:rFonts w:ascii="Arial" w:hAnsi="Arial" w:cs="Arial"/>
                <w:color w:val="000000"/>
              </w:rPr>
              <w:t>dayanık</w:t>
            </w:r>
            <w:r w:rsidR="00401F81">
              <w:rPr>
                <w:rFonts w:ascii="Arial" w:hAnsi="Arial" w:cs="Arial"/>
                <w:color w:val="000000"/>
              </w:rPr>
              <w:t>-</w:t>
            </w:r>
            <w:r w:rsidR="00A61A50">
              <w:rPr>
                <w:rFonts w:ascii="Arial" w:hAnsi="Arial" w:cs="Arial"/>
                <w:color w:val="000000"/>
              </w:rPr>
              <w:t>lılık</w:t>
            </w:r>
            <w:proofErr w:type="spellEnd"/>
            <w:r w:rsidR="00A61A50">
              <w:rPr>
                <w:rFonts w:ascii="Arial" w:hAnsi="Arial" w:cs="Arial"/>
                <w:color w:val="000000"/>
              </w:rPr>
              <w:t>, kolay bulunabilir olma, ekonomik ve geri dönüşüme uygun olma.</w:t>
            </w:r>
          </w:p>
        </w:tc>
      </w:tr>
      <w:tr w:rsidR="005203F9" w:rsidRPr="009C3826" w:rsidTr="00401F81">
        <w:trPr>
          <w:trHeight w:val="65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GÜVENLİK</w:t>
            </w:r>
          </w:p>
        </w:tc>
        <w:tc>
          <w:tcPr>
            <w:tcW w:w="7337" w:type="dxa"/>
            <w:gridSpan w:val="3"/>
            <w:vAlign w:val="center"/>
          </w:tcPr>
          <w:p w:rsidR="005203F9" w:rsidRPr="006773CD" w:rsidRDefault="00D3441B" w:rsidP="008C7869">
            <w:pPr>
              <w:rPr>
                <w:rFonts w:ascii="Arial" w:hAnsi="Arial" w:cs="Arial"/>
              </w:rPr>
            </w:pPr>
            <w:proofErr w:type="gramStart"/>
            <w:r>
              <w:rPr>
                <w:rFonts w:ascii="Arial" w:hAnsi="Arial" w:cs="Arial"/>
              </w:rPr>
              <w:t>Projeksiyon veya akıllı tahta kullanımıyla ilgili elektrik tesisatı</w:t>
            </w:r>
            <w:r w:rsidR="008C7869">
              <w:rPr>
                <w:rFonts w:ascii="Arial" w:hAnsi="Arial" w:cs="Arial"/>
              </w:rPr>
              <w:t>-</w:t>
            </w:r>
            <w:r>
              <w:rPr>
                <w:rFonts w:ascii="Arial" w:hAnsi="Arial" w:cs="Arial"/>
              </w:rPr>
              <w:t xml:space="preserve">kabloların kontrol edilmesi. </w:t>
            </w:r>
            <w:proofErr w:type="gramEnd"/>
            <w:r w:rsidR="008C7869">
              <w:rPr>
                <w:rFonts w:ascii="Arial" w:hAnsi="Arial" w:cs="Arial"/>
              </w:rPr>
              <w:t>Sınıf içi genel güvenlik uyarılarının yapılması</w:t>
            </w:r>
          </w:p>
        </w:tc>
      </w:tr>
      <w:tr w:rsidR="005203F9" w:rsidRPr="009C3826" w:rsidTr="00401F81">
        <w:trPr>
          <w:trHeight w:val="2941"/>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İŞLENİŞ</w:t>
            </w:r>
          </w:p>
        </w:tc>
        <w:tc>
          <w:tcPr>
            <w:tcW w:w="7337" w:type="dxa"/>
            <w:gridSpan w:val="3"/>
            <w:vAlign w:val="center"/>
          </w:tcPr>
          <w:p w:rsidR="001313A9" w:rsidRDefault="001313A9" w:rsidP="00982C2C">
            <w:pPr>
              <w:rPr>
                <w:rFonts w:ascii="Arial" w:hAnsi="Arial" w:cs="Arial"/>
              </w:rPr>
            </w:pPr>
            <w:r>
              <w:rPr>
                <w:rFonts w:ascii="Arial" w:hAnsi="Arial" w:cs="Arial"/>
              </w:rPr>
              <w:t xml:space="preserve">     </w:t>
            </w:r>
            <w:r w:rsidR="00A61A50">
              <w:rPr>
                <w:rFonts w:ascii="Arial" w:hAnsi="Arial" w:cs="Arial"/>
              </w:rPr>
              <w:t>Öğrencilere</w:t>
            </w:r>
            <w:r w:rsidR="00A14EB4">
              <w:rPr>
                <w:rFonts w:ascii="Arial" w:hAnsi="Arial" w:cs="Arial"/>
              </w:rPr>
              <w:t>; k</w:t>
            </w:r>
            <w:r w:rsidR="00A61A50">
              <w:rPr>
                <w:rFonts w:ascii="Arial" w:hAnsi="Arial" w:cs="Arial"/>
              </w:rPr>
              <w:t>alem</w:t>
            </w:r>
            <w:r w:rsidR="00A14EB4">
              <w:rPr>
                <w:rFonts w:ascii="Arial" w:hAnsi="Arial" w:cs="Arial"/>
              </w:rPr>
              <w:t>lik</w:t>
            </w:r>
            <w:r w:rsidR="00A61A50">
              <w:rPr>
                <w:rFonts w:ascii="Arial" w:hAnsi="Arial" w:cs="Arial"/>
              </w:rPr>
              <w:t>lerini</w:t>
            </w:r>
            <w:r w:rsidR="00A14EB4">
              <w:rPr>
                <w:rFonts w:ascii="Arial" w:hAnsi="Arial" w:cs="Arial"/>
              </w:rPr>
              <w:t>zi</w:t>
            </w:r>
            <w:r w:rsidR="00A61A50">
              <w:rPr>
                <w:rFonts w:ascii="Arial" w:hAnsi="Arial" w:cs="Arial"/>
              </w:rPr>
              <w:t xml:space="preserve"> yukarı kaldır</w:t>
            </w:r>
            <w:r w:rsidR="00A14EB4">
              <w:rPr>
                <w:rFonts w:ascii="Arial" w:hAnsi="Arial" w:cs="Arial"/>
              </w:rPr>
              <w:t>ın</w:t>
            </w:r>
            <w:r w:rsidR="00A61A50">
              <w:rPr>
                <w:rFonts w:ascii="Arial" w:hAnsi="Arial" w:cs="Arial"/>
              </w:rPr>
              <w:t xml:space="preserve">? Diye bir ilginç bir </w:t>
            </w:r>
            <w:r w:rsidR="00A14EB4">
              <w:rPr>
                <w:rFonts w:ascii="Arial" w:hAnsi="Arial" w:cs="Arial"/>
              </w:rPr>
              <w:t>soru ile</w:t>
            </w:r>
            <w:r w:rsidR="00A61A50">
              <w:rPr>
                <w:rFonts w:ascii="Arial" w:hAnsi="Arial" w:cs="Arial"/>
              </w:rPr>
              <w:t xml:space="preserve"> ilgileri çekilir. Sonra onlara bu kalemlikleri neden icat etmişler? Diye sorulur. Problemin tespitine yönelik cevaplar alınır. </w:t>
            </w:r>
            <w:proofErr w:type="gramStart"/>
            <w:r w:rsidR="00A61A50">
              <w:rPr>
                <w:rFonts w:ascii="Arial" w:hAnsi="Arial" w:cs="Arial"/>
              </w:rPr>
              <w:t>Peki</w:t>
            </w:r>
            <w:proofErr w:type="gramEnd"/>
            <w:r w:rsidR="00A61A50">
              <w:rPr>
                <w:rFonts w:ascii="Arial" w:hAnsi="Arial" w:cs="Arial"/>
              </w:rPr>
              <w:t xml:space="preserve"> kalemlerin kaybolmaması, kolay taşınması gibi ihtiyaca-probleme çözüm olarak yapılan kalemlikleriniz neden birbirinden farklı? Diye </w:t>
            </w:r>
            <w:r w:rsidR="009917A4">
              <w:rPr>
                <w:rFonts w:ascii="Arial" w:hAnsi="Arial" w:cs="Arial"/>
              </w:rPr>
              <w:t xml:space="preserve">sorulur. Sonuçta söylediğiniz </w:t>
            </w:r>
            <w:r w:rsidR="009917A4" w:rsidRPr="009917A4">
              <w:rPr>
                <w:rFonts w:ascii="Arial" w:hAnsi="Arial" w:cs="Arial"/>
                <w:b/>
              </w:rPr>
              <w:t>problemin çözümüne yönelik farklı çözümler getirilmiş</w:t>
            </w:r>
            <w:r w:rsidR="009917A4">
              <w:rPr>
                <w:rFonts w:ascii="Arial" w:hAnsi="Arial" w:cs="Arial"/>
              </w:rPr>
              <w:t xml:space="preserve"> değil mi? Bu şekilde öğrencilere bir problemin çözümünün farklı farklı olabileceği ve bunlarında </w:t>
            </w:r>
            <w:r>
              <w:rPr>
                <w:rFonts w:ascii="Arial" w:hAnsi="Arial" w:cs="Arial"/>
              </w:rPr>
              <w:t>birer tasarım olduğu kavratılır.</w:t>
            </w:r>
          </w:p>
          <w:p w:rsidR="009917A4" w:rsidRDefault="001313A9" w:rsidP="00982C2C">
            <w:pPr>
              <w:rPr>
                <w:rFonts w:ascii="Arial" w:hAnsi="Arial" w:cs="Arial"/>
              </w:rPr>
            </w:pPr>
            <w:r>
              <w:rPr>
                <w:rFonts w:ascii="Arial" w:hAnsi="Arial" w:cs="Arial"/>
              </w:rPr>
              <w:t xml:space="preserve">    </w:t>
            </w:r>
            <w:r w:rsidR="009917A4">
              <w:rPr>
                <w:rFonts w:ascii="Arial" w:hAnsi="Arial" w:cs="Arial"/>
              </w:rPr>
              <w:t xml:space="preserve">Konu ile ilgili sunum izletilir. Sonrasında öğrencilerin </w:t>
            </w:r>
            <w:r>
              <w:rPr>
                <w:rFonts w:ascii="Arial" w:hAnsi="Arial" w:cs="Arial"/>
              </w:rPr>
              <w:t>çözüm önerilerini, patent sitesi ve internet orta</w:t>
            </w:r>
            <w:bookmarkStart w:id="0" w:name="_GoBack"/>
            <w:bookmarkEnd w:id="0"/>
            <w:r>
              <w:rPr>
                <w:rFonts w:ascii="Arial" w:hAnsi="Arial" w:cs="Arial"/>
              </w:rPr>
              <w:t>mında da</w:t>
            </w:r>
            <w:r w:rsidR="009917A4">
              <w:rPr>
                <w:rFonts w:ascii="Arial" w:hAnsi="Arial" w:cs="Arial"/>
              </w:rPr>
              <w:t xml:space="preserve"> ara</w:t>
            </w:r>
            <w:r>
              <w:rPr>
                <w:rFonts w:ascii="Arial" w:hAnsi="Arial" w:cs="Arial"/>
              </w:rPr>
              <w:t>ştırma</w:t>
            </w:r>
            <w:r w:rsidR="009917A4">
              <w:rPr>
                <w:rFonts w:ascii="Arial" w:hAnsi="Arial" w:cs="Arial"/>
              </w:rPr>
              <w:t>sı, benzeyen çözümler tespit edildiğinde</w:t>
            </w:r>
            <w:r>
              <w:rPr>
                <w:rFonts w:ascii="Arial" w:hAnsi="Arial" w:cs="Arial"/>
              </w:rPr>
              <w:t xml:space="preserve"> ise</w:t>
            </w:r>
            <w:r w:rsidR="009917A4">
              <w:rPr>
                <w:rFonts w:ascii="Arial" w:hAnsi="Arial" w:cs="Arial"/>
              </w:rPr>
              <w:t xml:space="preserve"> etik kurallara uyularak fikrin değiştirilmesi veya geliştirilm</w:t>
            </w:r>
            <w:r>
              <w:rPr>
                <w:rFonts w:ascii="Arial" w:hAnsi="Arial" w:cs="Arial"/>
              </w:rPr>
              <w:t>esi yoluna gidilmesi kavratılır.</w:t>
            </w:r>
          </w:p>
          <w:p w:rsidR="001313A9" w:rsidRPr="006773CD" w:rsidRDefault="001313A9" w:rsidP="00982C2C">
            <w:pPr>
              <w:rPr>
                <w:rFonts w:ascii="Arial" w:hAnsi="Arial" w:cs="Arial"/>
              </w:rPr>
            </w:pPr>
            <w:r>
              <w:rPr>
                <w:rFonts w:ascii="Arial" w:hAnsi="Arial" w:cs="Arial"/>
              </w:rPr>
              <w:t xml:space="preserve">   </w:t>
            </w:r>
            <w:r w:rsidR="00982C2C" w:rsidRPr="0074020D">
              <w:rPr>
                <w:rFonts w:ascii="Arial" w:hAnsi="Arial" w:cs="Arial"/>
                <w:color w:val="000000"/>
              </w:rPr>
              <w:t>Tasarımı oluşturma sürecinde</w:t>
            </w:r>
            <w:r w:rsidR="00982C2C">
              <w:rPr>
                <w:rFonts w:ascii="Arial" w:hAnsi="Arial" w:cs="Arial"/>
                <w:color w:val="000000"/>
              </w:rPr>
              <w:t>, çevresel faktörlere göre, e</w:t>
            </w:r>
            <w:r w:rsidRPr="0074020D">
              <w:rPr>
                <w:rFonts w:ascii="Arial" w:hAnsi="Arial" w:cs="Arial"/>
                <w:color w:val="000000"/>
              </w:rPr>
              <w:t xml:space="preserve">rgonomik, estetik, yaratıcı, özgün, işlevsel, bakım ve tamir kolaylığı gibi kullanıcı ihtiyaçları ile dayanıklı, kolay bulunabilir, geri dönüşüme uygun, </w:t>
            </w:r>
            <w:proofErr w:type="spellStart"/>
            <w:r w:rsidRPr="0074020D">
              <w:rPr>
                <w:rFonts w:ascii="Arial" w:hAnsi="Arial" w:cs="Arial"/>
                <w:color w:val="000000"/>
              </w:rPr>
              <w:t>ekono</w:t>
            </w:r>
            <w:r w:rsidR="00982C2C">
              <w:rPr>
                <w:rFonts w:ascii="Arial" w:hAnsi="Arial" w:cs="Arial"/>
                <w:color w:val="000000"/>
              </w:rPr>
              <w:t>-</w:t>
            </w:r>
            <w:r w:rsidRPr="0074020D">
              <w:rPr>
                <w:rFonts w:ascii="Arial" w:hAnsi="Arial" w:cs="Arial"/>
                <w:color w:val="000000"/>
              </w:rPr>
              <w:t>mik</w:t>
            </w:r>
            <w:proofErr w:type="spellEnd"/>
            <w:r w:rsidRPr="0074020D">
              <w:rPr>
                <w:rFonts w:ascii="Arial" w:hAnsi="Arial" w:cs="Arial"/>
                <w:color w:val="000000"/>
              </w:rPr>
              <w:t xml:space="preserve"> olma gibi </w:t>
            </w:r>
            <w:r w:rsidR="00982C2C">
              <w:rPr>
                <w:rFonts w:ascii="Arial" w:hAnsi="Arial" w:cs="Arial"/>
              </w:rPr>
              <w:t xml:space="preserve">tasarımı geliştirme </w:t>
            </w:r>
            <w:proofErr w:type="gramStart"/>
            <w:r w:rsidR="00982C2C">
              <w:rPr>
                <w:rFonts w:ascii="Arial" w:hAnsi="Arial" w:cs="Arial"/>
              </w:rPr>
              <w:t>kriterlerine</w:t>
            </w:r>
            <w:proofErr w:type="gramEnd"/>
            <w:r w:rsidR="00982C2C">
              <w:rPr>
                <w:rFonts w:ascii="Arial" w:hAnsi="Arial" w:cs="Arial"/>
              </w:rPr>
              <w:t xml:space="preserve"> dikkat edilmesi kavratılır.</w:t>
            </w:r>
          </w:p>
        </w:tc>
      </w:tr>
      <w:tr w:rsidR="005203F9" w:rsidRPr="009C3826" w:rsidTr="00401F81">
        <w:trPr>
          <w:trHeight w:val="40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DEĞERLENDİRME</w:t>
            </w:r>
          </w:p>
        </w:tc>
        <w:tc>
          <w:tcPr>
            <w:tcW w:w="7337" w:type="dxa"/>
            <w:gridSpan w:val="3"/>
            <w:vAlign w:val="center"/>
          </w:tcPr>
          <w:p w:rsidR="005203F9" w:rsidRPr="006773CD" w:rsidRDefault="00CC0487" w:rsidP="00E9682F">
            <w:pPr>
              <w:rPr>
                <w:rFonts w:ascii="Arial" w:hAnsi="Arial" w:cs="Arial"/>
              </w:rPr>
            </w:pPr>
            <w:r>
              <w:rPr>
                <w:rFonts w:ascii="Arial" w:hAnsi="Arial" w:cs="Arial"/>
              </w:rPr>
              <w:t>Gözlem</w:t>
            </w:r>
            <w:r w:rsidR="00E9682F">
              <w:rPr>
                <w:rFonts w:ascii="Arial" w:hAnsi="Arial" w:cs="Arial"/>
              </w:rPr>
              <w:t xml:space="preserve">-Dereceli Puanlama ile Ders içi </w:t>
            </w:r>
            <w:r>
              <w:rPr>
                <w:rFonts w:ascii="Arial" w:hAnsi="Arial" w:cs="Arial"/>
              </w:rPr>
              <w:t>Performans değerlendirme</w:t>
            </w:r>
          </w:p>
        </w:tc>
      </w:tr>
    </w:tbl>
    <w:p w:rsidR="00724554" w:rsidRDefault="00724554">
      <w:pPr>
        <w:rPr>
          <w:rFonts w:ascii="Arial" w:hAnsi="Arial" w:cs="Arial"/>
          <w:b/>
        </w:rPr>
      </w:pPr>
    </w:p>
    <w:p w:rsidR="006773CD" w:rsidRPr="006773CD" w:rsidRDefault="006773CD" w:rsidP="006773CD">
      <w:pPr>
        <w:jc w:val="center"/>
        <w:rPr>
          <w:rFonts w:ascii="Arial" w:hAnsi="Arial" w:cs="Arial"/>
        </w:rPr>
      </w:pPr>
      <w:r w:rsidRPr="006773CD">
        <w:rPr>
          <w:rFonts w:ascii="Arial" w:hAnsi="Arial" w:cs="Arial"/>
        </w:rPr>
        <w:t xml:space="preserve">                                                                                                Öğretmenin Adı Soyadı</w:t>
      </w:r>
    </w:p>
    <w:p w:rsidR="005C591C" w:rsidRPr="00FF6FCB" w:rsidRDefault="006773CD" w:rsidP="00FF6FCB">
      <w:pPr>
        <w:jc w:val="center"/>
        <w:rPr>
          <w:rFonts w:ascii="Arial" w:hAnsi="Arial" w:cs="Arial"/>
        </w:rPr>
      </w:pPr>
      <w:r w:rsidRPr="006773CD">
        <w:rPr>
          <w:rFonts w:ascii="Arial" w:hAnsi="Arial" w:cs="Arial"/>
        </w:rPr>
        <w:t xml:space="preserve">                                                                                                İMZA</w:t>
      </w:r>
      <w:r w:rsidR="00EC6EC2">
        <w:rPr>
          <w:rFonts w:ascii="Arial" w:hAnsi="Arial" w:cs="Arial"/>
          <w:b/>
        </w:rPr>
        <w:br/>
      </w:r>
      <w:r w:rsidR="005C591C" w:rsidRPr="00F947C4">
        <w:rPr>
          <w:rFonts w:ascii="Arial" w:hAnsi="Arial" w:cs="Arial"/>
          <w:b/>
        </w:rPr>
        <w:t>-</w:t>
      </w:r>
      <w:r w:rsidR="00475571">
        <w:rPr>
          <w:rFonts w:ascii="Arial" w:hAnsi="Arial" w:cs="Arial"/>
          <w:b/>
        </w:rPr>
        <w:t>7</w:t>
      </w:r>
      <w:r w:rsidR="005C591C" w:rsidRPr="00F947C4">
        <w:rPr>
          <w:rFonts w:ascii="Arial" w:hAnsi="Arial" w:cs="Arial"/>
          <w:b/>
        </w:rPr>
        <w:t>-</w:t>
      </w:r>
    </w:p>
    <w:sectPr w:rsidR="005C591C" w:rsidRPr="00FF6FCB" w:rsidSect="00EC6EC2">
      <w:pgSz w:w="11906" w:h="16838"/>
      <w:pgMar w:top="1134" w:right="7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Helvetica-LightOblique">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73D"/>
    <w:multiLevelType w:val="hybridMultilevel"/>
    <w:tmpl w:val="517A0C62"/>
    <w:lvl w:ilvl="0" w:tplc="FB48A8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22"/>
    <w:rsid w:val="0000215D"/>
    <w:rsid w:val="00010EA8"/>
    <w:rsid w:val="00017FE5"/>
    <w:rsid w:val="0002304F"/>
    <w:rsid w:val="0002637B"/>
    <w:rsid w:val="00044776"/>
    <w:rsid w:val="00050AF4"/>
    <w:rsid w:val="000612E6"/>
    <w:rsid w:val="00063009"/>
    <w:rsid w:val="00080A0E"/>
    <w:rsid w:val="0008592F"/>
    <w:rsid w:val="000A7664"/>
    <w:rsid w:val="000B2350"/>
    <w:rsid w:val="000B4A6A"/>
    <w:rsid w:val="000C16AE"/>
    <w:rsid w:val="000C2B50"/>
    <w:rsid w:val="000C2EF3"/>
    <w:rsid w:val="000D6178"/>
    <w:rsid w:val="000E135B"/>
    <w:rsid w:val="000E5628"/>
    <w:rsid w:val="000F358C"/>
    <w:rsid w:val="00101817"/>
    <w:rsid w:val="0010584D"/>
    <w:rsid w:val="001165EF"/>
    <w:rsid w:val="00130C8B"/>
    <w:rsid w:val="001313A9"/>
    <w:rsid w:val="001400DA"/>
    <w:rsid w:val="001430B9"/>
    <w:rsid w:val="001545C4"/>
    <w:rsid w:val="001675B3"/>
    <w:rsid w:val="00167FB2"/>
    <w:rsid w:val="00191F64"/>
    <w:rsid w:val="00192F96"/>
    <w:rsid w:val="0019577C"/>
    <w:rsid w:val="001A2D6E"/>
    <w:rsid w:val="001B0C84"/>
    <w:rsid w:val="001B1E17"/>
    <w:rsid w:val="001C3115"/>
    <w:rsid w:val="001F0E4C"/>
    <w:rsid w:val="001F22D1"/>
    <w:rsid w:val="001F4DC9"/>
    <w:rsid w:val="001F5580"/>
    <w:rsid w:val="001F6384"/>
    <w:rsid w:val="00202817"/>
    <w:rsid w:val="00206FE5"/>
    <w:rsid w:val="00210B5E"/>
    <w:rsid w:val="00236CC8"/>
    <w:rsid w:val="0024249F"/>
    <w:rsid w:val="00246533"/>
    <w:rsid w:val="00252322"/>
    <w:rsid w:val="00256379"/>
    <w:rsid w:val="00256A3D"/>
    <w:rsid w:val="00270BF7"/>
    <w:rsid w:val="0027401B"/>
    <w:rsid w:val="00282ECF"/>
    <w:rsid w:val="00294D7F"/>
    <w:rsid w:val="002D57F1"/>
    <w:rsid w:val="00301031"/>
    <w:rsid w:val="00302057"/>
    <w:rsid w:val="00321847"/>
    <w:rsid w:val="003334CD"/>
    <w:rsid w:val="0035031F"/>
    <w:rsid w:val="00353D77"/>
    <w:rsid w:val="00376B63"/>
    <w:rsid w:val="0038262B"/>
    <w:rsid w:val="00385FB1"/>
    <w:rsid w:val="00395A53"/>
    <w:rsid w:val="003C08C4"/>
    <w:rsid w:val="003C0E28"/>
    <w:rsid w:val="003C6DB2"/>
    <w:rsid w:val="003D34B2"/>
    <w:rsid w:val="003D3919"/>
    <w:rsid w:val="003F1D9A"/>
    <w:rsid w:val="003F245C"/>
    <w:rsid w:val="003F754D"/>
    <w:rsid w:val="00401F81"/>
    <w:rsid w:val="00421D9E"/>
    <w:rsid w:val="00437912"/>
    <w:rsid w:val="00440FCE"/>
    <w:rsid w:val="00450788"/>
    <w:rsid w:val="00475571"/>
    <w:rsid w:val="00476C24"/>
    <w:rsid w:val="00495B39"/>
    <w:rsid w:val="004B12D2"/>
    <w:rsid w:val="004B1E67"/>
    <w:rsid w:val="004B59CB"/>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27DF6"/>
    <w:rsid w:val="0054484B"/>
    <w:rsid w:val="0055122A"/>
    <w:rsid w:val="005555AA"/>
    <w:rsid w:val="00570A56"/>
    <w:rsid w:val="005732D1"/>
    <w:rsid w:val="00575A7D"/>
    <w:rsid w:val="005773D5"/>
    <w:rsid w:val="00581AD4"/>
    <w:rsid w:val="00583143"/>
    <w:rsid w:val="005B3016"/>
    <w:rsid w:val="005B7450"/>
    <w:rsid w:val="005C05D9"/>
    <w:rsid w:val="005C52CA"/>
    <w:rsid w:val="005C591C"/>
    <w:rsid w:val="005C75A1"/>
    <w:rsid w:val="005D0791"/>
    <w:rsid w:val="005D547E"/>
    <w:rsid w:val="005E0EB9"/>
    <w:rsid w:val="005E2E39"/>
    <w:rsid w:val="005E3F1B"/>
    <w:rsid w:val="00613E2A"/>
    <w:rsid w:val="00615BF1"/>
    <w:rsid w:val="00627BF6"/>
    <w:rsid w:val="0064454C"/>
    <w:rsid w:val="00646FC1"/>
    <w:rsid w:val="00651505"/>
    <w:rsid w:val="00655B24"/>
    <w:rsid w:val="006703D2"/>
    <w:rsid w:val="006773CD"/>
    <w:rsid w:val="006924BA"/>
    <w:rsid w:val="00694AF2"/>
    <w:rsid w:val="006A5079"/>
    <w:rsid w:val="006A7D41"/>
    <w:rsid w:val="006C23D7"/>
    <w:rsid w:val="006D111A"/>
    <w:rsid w:val="006D2698"/>
    <w:rsid w:val="006D6871"/>
    <w:rsid w:val="006E3082"/>
    <w:rsid w:val="006E3E7A"/>
    <w:rsid w:val="006F255D"/>
    <w:rsid w:val="006F5940"/>
    <w:rsid w:val="00703BA2"/>
    <w:rsid w:val="00724554"/>
    <w:rsid w:val="00732A7B"/>
    <w:rsid w:val="0074020D"/>
    <w:rsid w:val="0075405A"/>
    <w:rsid w:val="00754521"/>
    <w:rsid w:val="00762628"/>
    <w:rsid w:val="007740D9"/>
    <w:rsid w:val="00780DCA"/>
    <w:rsid w:val="007901DC"/>
    <w:rsid w:val="007A205C"/>
    <w:rsid w:val="007A3F84"/>
    <w:rsid w:val="007A6B40"/>
    <w:rsid w:val="007B5DFA"/>
    <w:rsid w:val="007B5FFE"/>
    <w:rsid w:val="007C14B7"/>
    <w:rsid w:val="007D5D30"/>
    <w:rsid w:val="007E67F9"/>
    <w:rsid w:val="007E684E"/>
    <w:rsid w:val="007F3481"/>
    <w:rsid w:val="007F4EAF"/>
    <w:rsid w:val="00806E88"/>
    <w:rsid w:val="00814850"/>
    <w:rsid w:val="00823DB3"/>
    <w:rsid w:val="00847510"/>
    <w:rsid w:val="00852E7F"/>
    <w:rsid w:val="00861C6A"/>
    <w:rsid w:val="008710F7"/>
    <w:rsid w:val="0087548D"/>
    <w:rsid w:val="00877867"/>
    <w:rsid w:val="00884D44"/>
    <w:rsid w:val="008850DC"/>
    <w:rsid w:val="008B26D4"/>
    <w:rsid w:val="008C5A02"/>
    <w:rsid w:val="008C7869"/>
    <w:rsid w:val="008D281B"/>
    <w:rsid w:val="008E2BC1"/>
    <w:rsid w:val="008F5697"/>
    <w:rsid w:val="008F76BA"/>
    <w:rsid w:val="0090574B"/>
    <w:rsid w:val="009071B8"/>
    <w:rsid w:val="00910BCB"/>
    <w:rsid w:val="00913517"/>
    <w:rsid w:val="00920974"/>
    <w:rsid w:val="00925972"/>
    <w:rsid w:val="009402C9"/>
    <w:rsid w:val="0094034A"/>
    <w:rsid w:val="00940C3A"/>
    <w:rsid w:val="00953615"/>
    <w:rsid w:val="00962028"/>
    <w:rsid w:val="00974686"/>
    <w:rsid w:val="00974FE4"/>
    <w:rsid w:val="00982C2C"/>
    <w:rsid w:val="009867B2"/>
    <w:rsid w:val="009917A4"/>
    <w:rsid w:val="009A3BEB"/>
    <w:rsid w:val="009C3826"/>
    <w:rsid w:val="009C7FE8"/>
    <w:rsid w:val="009D1F7E"/>
    <w:rsid w:val="009D2F16"/>
    <w:rsid w:val="009E12C1"/>
    <w:rsid w:val="009E3E8A"/>
    <w:rsid w:val="009E5FB1"/>
    <w:rsid w:val="009F1787"/>
    <w:rsid w:val="00A115FB"/>
    <w:rsid w:val="00A13F1C"/>
    <w:rsid w:val="00A14EB4"/>
    <w:rsid w:val="00A2219B"/>
    <w:rsid w:val="00A4255A"/>
    <w:rsid w:val="00A61A50"/>
    <w:rsid w:val="00A67C07"/>
    <w:rsid w:val="00A76600"/>
    <w:rsid w:val="00A839CF"/>
    <w:rsid w:val="00AA2401"/>
    <w:rsid w:val="00AA3E33"/>
    <w:rsid w:val="00AA604E"/>
    <w:rsid w:val="00AC3908"/>
    <w:rsid w:val="00AD2EFB"/>
    <w:rsid w:val="00AE3E98"/>
    <w:rsid w:val="00AF27CB"/>
    <w:rsid w:val="00AF40F9"/>
    <w:rsid w:val="00AF4EAD"/>
    <w:rsid w:val="00AF6FD0"/>
    <w:rsid w:val="00B0301E"/>
    <w:rsid w:val="00B365DB"/>
    <w:rsid w:val="00B42699"/>
    <w:rsid w:val="00B51F00"/>
    <w:rsid w:val="00B737DB"/>
    <w:rsid w:val="00B73E8A"/>
    <w:rsid w:val="00B74699"/>
    <w:rsid w:val="00B74BC1"/>
    <w:rsid w:val="00B76478"/>
    <w:rsid w:val="00B80A22"/>
    <w:rsid w:val="00B92003"/>
    <w:rsid w:val="00B920EB"/>
    <w:rsid w:val="00BA28E4"/>
    <w:rsid w:val="00BA3A0D"/>
    <w:rsid w:val="00BA57BE"/>
    <w:rsid w:val="00BA67FC"/>
    <w:rsid w:val="00BB21A4"/>
    <w:rsid w:val="00BC7886"/>
    <w:rsid w:val="00BF2E44"/>
    <w:rsid w:val="00BF75E8"/>
    <w:rsid w:val="00BF7BCF"/>
    <w:rsid w:val="00C02C6E"/>
    <w:rsid w:val="00C02C91"/>
    <w:rsid w:val="00C10BF1"/>
    <w:rsid w:val="00C209C0"/>
    <w:rsid w:val="00C44932"/>
    <w:rsid w:val="00C572C2"/>
    <w:rsid w:val="00C57CE1"/>
    <w:rsid w:val="00C804AD"/>
    <w:rsid w:val="00C8252E"/>
    <w:rsid w:val="00C84A07"/>
    <w:rsid w:val="00C84A14"/>
    <w:rsid w:val="00C86569"/>
    <w:rsid w:val="00C87046"/>
    <w:rsid w:val="00C87A90"/>
    <w:rsid w:val="00C950E3"/>
    <w:rsid w:val="00C966F5"/>
    <w:rsid w:val="00CA7257"/>
    <w:rsid w:val="00CB2464"/>
    <w:rsid w:val="00CC0487"/>
    <w:rsid w:val="00CD3C45"/>
    <w:rsid w:val="00CE4928"/>
    <w:rsid w:val="00D048EC"/>
    <w:rsid w:val="00D30957"/>
    <w:rsid w:val="00D3441B"/>
    <w:rsid w:val="00D42E0E"/>
    <w:rsid w:val="00D546BC"/>
    <w:rsid w:val="00D623C9"/>
    <w:rsid w:val="00D74079"/>
    <w:rsid w:val="00D8587B"/>
    <w:rsid w:val="00DA1A2F"/>
    <w:rsid w:val="00DA57D7"/>
    <w:rsid w:val="00DB24E7"/>
    <w:rsid w:val="00DB72BA"/>
    <w:rsid w:val="00DD5272"/>
    <w:rsid w:val="00DF07E8"/>
    <w:rsid w:val="00E1011D"/>
    <w:rsid w:val="00E234FB"/>
    <w:rsid w:val="00E2619C"/>
    <w:rsid w:val="00E341D9"/>
    <w:rsid w:val="00E474FF"/>
    <w:rsid w:val="00E50986"/>
    <w:rsid w:val="00E51963"/>
    <w:rsid w:val="00E51AC9"/>
    <w:rsid w:val="00E646A4"/>
    <w:rsid w:val="00E811AD"/>
    <w:rsid w:val="00E922C0"/>
    <w:rsid w:val="00E92FC2"/>
    <w:rsid w:val="00E95262"/>
    <w:rsid w:val="00E95C46"/>
    <w:rsid w:val="00E9682F"/>
    <w:rsid w:val="00E97B89"/>
    <w:rsid w:val="00EA3D9B"/>
    <w:rsid w:val="00EC6EC2"/>
    <w:rsid w:val="00EF0343"/>
    <w:rsid w:val="00EF78B7"/>
    <w:rsid w:val="00F14022"/>
    <w:rsid w:val="00F232EC"/>
    <w:rsid w:val="00F3336B"/>
    <w:rsid w:val="00F35D8E"/>
    <w:rsid w:val="00F411D0"/>
    <w:rsid w:val="00F90B09"/>
    <w:rsid w:val="00F947C4"/>
    <w:rsid w:val="00F94B1D"/>
    <w:rsid w:val="00FB0010"/>
    <w:rsid w:val="00FB79E2"/>
    <w:rsid w:val="00FC0080"/>
    <w:rsid w:val="00FC4420"/>
    <w:rsid w:val="00FD1CF0"/>
    <w:rsid w:val="00FD2A42"/>
    <w:rsid w:val="00FD318E"/>
    <w:rsid w:val="00FD4A55"/>
    <w:rsid w:val="00FD4B59"/>
    <w:rsid w:val="00FE111E"/>
    <w:rsid w:val="00FE42D3"/>
    <w:rsid w:val="00FF4DE4"/>
    <w:rsid w:val="00FF53F2"/>
    <w:rsid w:val="00FF6FCB"/>
    <w:rsid w:val="00FF7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D97F-7877-4FED-B81D-9AEB075F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505</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dc:description>www.gelisenbeyin.net</dc:description>
  <cp:lastModifiedBy>Art</cp:lastModifiedBy>
  <cp:revision>31</cp:revision>
  <dcterms:created xsi:type="dcterms:W3CDTF">2017-10-07T21:17:00Z</dcterms:created>
  <dcterms:modified xsi:type="dcterms:W3CDTF">2017-10-29T11:31:00Z</dcterms:modified>
  <cp:category>www.gelisenbeyin.net</cp:category>
</cp:coreProperties>
</file>